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272E7">
      <w:pPr>
        <w:spacing w:line="600" w:lineRule="exact"/>
        <w:jc w:val="left"/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附件2</w:t>
      </w:r>
    </w:p>
    <w:p w14:paraId="2DE80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</w:p>
    <w:p w14:paraId="54914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color w:val="484848"/>
          <w:kern w:val="0"/>
          <w:sz w:val="44"/>
          <w:szCs w:val="44"/>
          <w:shd w:val="clear" w:color="auto" w:fill="F4F4F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  <w:t>法规宣贯暨质量管理线上培训</w:t>
      </w:r>
      <w:r>
        <w:rPr>
          <w:rFonts w:hint="eastAsia" w:eastAsia="方正小标宋_GBK" w:cs="Times New Roman"/>
          <w:b w:val="0"/>
          <w:bCs w:val="0"/>
          <w:kern w:val="0"/>
          <w:sz w:val="44"/>
          <w:szCs w:val="44"/>
          <w:lang w:eastAsia="zh-CN"/>
        </w:rPr>
        <w:t>操作指引</w:t>
      </w:r>
    </w:p>
    <w:bookmarkEnd w:id="0"/>
    <w:p w14:paraId="16091362">
      <w:pPr>
        <w:rPr>
          <w:rFonts w:hint="default" w:ascii="Times New Roman" w:hAnsi="Times New Roman" w:eastAsia="宋体" w:cs="Times New Roman"/>
          <w:b/>
          <w:bCs/>
          <w:color w:val="484848"/>
          <w:sz w:val="28"/>
          <w:szCs w:val="28"/>
          <w:shd w:val="clear" w:color="auto" w:fill="F4F4F4"/>
        </w:rPr>
      </w:pPr>
    </w:p>
    <w:p w14:paraId="3CD8E8D5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484848"/>
          <w:sz w:val="32"/>
          <w:szCs w:val="32"/>
          <w:shd w:val="clear" w:color="auto" w:fill="auto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关注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“日化首席研测官”微信公众号。</w:t>
      </w:r>
    </w:p>
    <w:p w14:paraId="42DA79A0">
      <w:pPr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011045" cy="1772285"/>
            <wp:effectExtent l="0" t="0" r="8255" b="18415"/>
            <wp:docPr id="8" name="图片 1" descr="df6ceb24556e0fd01d82c66064a8e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df6ceb24556e0fd01d82c66064a8e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1045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D04D7">
      <w:pPr>
        <w:numPr>
          <w:ilvl w:val="-1"/>
          <w:numId w:val="0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点击微信公众号（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日化首席研测官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）“平台互动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线上课堂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-套餐专区-2025年化妆品注册人、备案人和受托生产企业法规宣贯暨质量管理线上培训会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”。</w:t>
      </w:r>
    </w:p>
    <w:p w14:paraId="2AD1E0F1">
      <w:pPr>
        <w:numPr>
          <w:ilvl w:val="-1"/>
          <w:numId w:val="0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3.具体操作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指引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如下：</w:t>
      </w:r>
    </w:p>
    <w:p w14:paraId="583E416B">
      <w:pPr>
        <w:numPr>
          <w:ilvl w:val="-1"/>
          <w:numId w:val="0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首次使用广州质检院线上课堂，必须先注册，且注册操作须在微信小程序端完成，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注册时填写的企业名称必须为全称（与营业执照的单位名称一致），不得简写或缩写，否则将影响注册是否成功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及后期开具的培训证书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 w14:paraId="2899C8DB">
      <w:pPr>
        <w:numPr>
          <w:ilvl w:val="-1"/>
          <w:numId w:val="0"/>
        </w:numPr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11-2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日，各参训企业可根据观看习惯，自由选择通过微信小程序（微信公众号：日化首席研测官）或网页（网址：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instrText xml:space="preserve"> HYPERLINK "https://ke.gqt1951.cn/#/）进行观看"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https://ke.gqt1951.cn/#/）进入观看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fldChar w:fldCharType="end"/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。 </w:t>
      </w:r>
    </w:p>
    <w:p w14:paraId="4004C8C2">
      <w:pPr>
        <w:numPr>
          <w:ilvl w:val="-1"/>
          <w:numId w:val="0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参加培训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企业可通过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扫描下方二维码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了解相关操作指引。</w:t>
      </w:r>
    </w:p>
    <w:p w14:paraId="1E347EC8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drawing>
          <wp:inline distT="0" distB="0" distL="114300" distR="114300">
            <wp:extent cx="1848485" cy="1568450"/>
            <wp:effectExtent l="0" t="0" r="0" b="0"/>
            <wp:docPr id="4" name="图片 4" descr="E:/2025市局培训/操作指引/打包分析.png打包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/2025市局培训/操作指引/打包分析.png打包分析"/>
                    <pic:cNvPicPr>
                      <a:picLocks noChangeAspect="1"/>
                    </pic:cNvPicPr>
                  </pic:nvPicPr>
                  <pic:blipFill>
                    <a:blip r:embed="rId5"/>
                    <a:srcRect l="-5146" t="-5011" r="-5115" b="-4794"/>
                    <a:stretch>
                      <a:fillRect/>
                    </a:stretch>
                  </pic:blipFill>
                  <pic:spPr>
                    <a:xfrm>
                      <a:off x="0" y="0"/>
                      <a:ext cx="1848485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CBF48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7568CD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.培训过程中，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微信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小程序如有问题，可在微信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公众号（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日化首席研测官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）上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发送消息，客服人员收到后会及时处理和解答；必要时可电话联系客服人员，联系电话：020-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31002715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。</w:t>
      </w:r>
    </w:p>
    <w:p w14:paraId="2861F9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73176"/>
    <w:rsid w:val="6D37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720" w:firstLineChars="225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2025-07-25T09:01:00Z</dcterms:created>
  <dc:creator>叶菲</dc:creator>
  <cp:lastModifiedBy>叶菲</cp:lastModifiedBy>
  <dcterms:modified xsi:type="dcterms:W3CDTF">2025-07-25T09:06:32Z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A97ACBA8DBBB4BF398894CF82CED836F_11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